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Η "VILLAGE" (εφεξής καλούμενη "Διοργανωτής/ Διοργανώτρια") διοργανώνει ηλεκτρονικά μέσω Διαδικτύου (Internet) την παρούσα ενέργεια/διαγωνισμό με σκοπό την προώθηση της ταινίας “</w:t>
      </w:r>
      <w:r w:rsidRPr="008821E5">
        <w:rPr>
          <w:rFonts w:ascii="Tahoma" w:eastAsia="Times New Roman" w:hAnsi="Tahoma" w:cs="Tahoma"/>
          <w:color w:val="1D2129"/>
          <w:sz w:val="20"/>
          <w:szCs w:val="20"/>
          <w:lang w:val="en-US" w:eastAsia="el-GR"/>
        </w:rPr>
        <w:t>Rogue</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One</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A</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Star</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Wars</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Story</w:t>
      </w:r>
      <w:r w:rsidRPr="008821E5">
        <w:rPr>
          <w:rFonts w:ascii="Tahoma" w:eastAsia="Times New Roman" w:hAnsi="Tahoma" w:cs="Tahoma"/>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Α. ΟΡΟΙ ΔΙΑΓΩΝΙΣΜΟΥ</w:t>
      </w:r>
    </w:p>
    <w:p w:rsidR="0076392E" w:rsidRDefault="008821E5" w:rsidP="008821E5">
      <w:pPr>
        <w:shd w:val="clear" w:color="auto" w:fill="FFFFFF"/>
        <w:spacing w:line="420" w:lineRule="atLeast"/>
        <w:rPr>
          <w:rFonts w:ascii="Tahoma" w:eastAsia="Times New Roman" w:hAnsi="Tahoma" w:cs="Tahoma"/>
          <w:color w:val="1D2129"/>
          <w:sz w:val="20"/>
          <w:szCs w:val="20"/>
          <w:lang w:eastAsia="el-GR"/>
        </w:rPr>
      </w:pPr>
      <w:r w:rsidRPr="0076392E">
        <w:rPr>
          <w:rFonts w:ascii="Tahoma" w:eastAsia="Times New Roman" w:hAnsi="Tahoma" w:cs="Tahoma"/>
          <w:color w:val="1D2129"/>
          <w:sz w:val="20"/>
          <w:szCs w:val="20"/>
          <w:lang w:eastAsia="el-GR"/>
        </w:rPr>
        <w:t xml:space="preserve">1. </w:t>
      </w:r>
      <w:r w:rsidRPr="008821E5">
        <w:rPr>
          <w:rFonts w:ascii="Tahoma" w:eastAsia="Times New Roman" w:hAnsi="Tahoma" w:cs="Tahoma"/>
          <w:color w:val="1D2129"/>
          <w:sz w:val="20"/>
          <w:szCs w:val="20"/>
          <w:lang w:eastAsia="el-GR"/>
        </w:rPr>
        <w:t>Ο</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eastAsia="el-GR"/>
        </w:rPr>
        <w:t>διαγωνισμός</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eastAsia="el-GR"/>
        </w:rPr>
        <w:t>αφορά</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eastAsia="el-GR"/>
        </w:rPr>
        <w:t>στη</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eastAsia="el-GR"/>
        </w:rPr>
        <w:t>σ</w:t>
      </w:r>
      <w:r w:rsidR="0076392E">
        <w:rPr>
          <w:rFonts w:ascii="Tahoma" w:eastAsia="Times New Roman" w:hAnsi="Tahoma" w:cs="Tahoma"/>
          <w:color w:val="1D2129"/>
          <w:sz w:val="20"/>
          <w:szCs w:val="20"/>
          <w:lang w:eastAsia="el-GR"/>
        </w:rPr>
        <w:t>υμμετοχή</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eastAsia="el-GR"/>
        </w:rPr>
        <w:t>σε</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eastAsia="el-GR"/>
        </w:rPr>
        <w:t>κλήρωση</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eastAsia="el-GR"/>
        </w:rPr>
        <w:t>με</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eastAsia="el-GR"/>
        </w:rPr>
        <w:t>έπαθλο</w:t>
      </w:r>
      <w:r w:rsidR="0076392E" w:rsidRPr="0076392E">
        <w:rPr>
          <w:rFonts w:ascii="Tahoma" w:eastAsia="Times New Roman" w:hAnsi="Tahoma" w:cs="Tahoma"/>
          <w:color w:val="1D2129"/>
          <w:sz w:val="20"/>
          <w:szCs w:val="20"/>
          <w:lang w:eastAsia="el-GR"/>
        </w:rPr>
        <w:t xml:space="preserve"> 1 </w:t>
      </w:r>
      <w:r w:rsidR="0076392E">
        <w:rPr>
          <w:rFonts w:ascii="Tahoma" w:eastAsia="Times New Roman" w:hAnsi="Tahoma" w:cs="Tahoma"/>
          <w:color w:val="1D2129"/>
          <w:sz w:val="20"/>
          <w:szCs w:val="20"/>
          <w:lang w:eastAsia="el-GR"/>
        </w:rPr>
        <w:t>συλλεκτικό</w:t>
      </w:r>
      <w:r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val="en-US" w:eastAsia="el-GR"/>
        </w:rPr>
        <w:t>official</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val="en-US" w:eastAsia="el-GR"/>
        </w:rPr>
        <w:t>soundtrack</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val="en-US" w:eastAsia="el-GR"/>
        </w:rPr>
        <w:t>cd</w:t>
      </w:r>
      <w:r w:rsidR="0076392E"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eastAsia="el-GR"/>
        </w:rPr>
        <w:t>της</w:t>
      </w:r>
      <w:r w:rsidR="0076392E"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eastAsia="el-GR"/>
        </w:rPr>
        <w:t>ταινίας</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Rogue</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One</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A</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Star</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Wars</w:t>
      </w:r>
      <w:r w:rsidRPr="0076392E">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Story</w:t>
      </w:r>
      <w:r w:rsidRPr="0076392E">
        <w:rPr>
          <w:rFonts w:ascii="Tahoma" w:eastAsia="Times New Roman" w:hAnsi="Tahoma" w:cs="Tahoma"/>
          <w:color w:val="1D2129"/>
          <w:sz w:val="20"/>
          <w:szCs w:val="20"/>
          <w:lang w:eastAsia="el-GR"/>
        </w:rPr>
        <w:t xml:space="preserve">” </w:t>
      </w:r>
      <w:r w:rsidR="0076392E">
        <w:rPr>
          <w:rFonts w:ascii="Tahoma" w:eastAsia="Times New Roman" w:hAnsi="Tahoma" w:cs="Tahoma"/>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2. Δικαίωμα συμμετοχής στην προωθητική ενέργεια/διαγωνισμό έχουν όλοι οι μόνιμοι κάτοικοι Ελλάδας, εξαιρούνται οι εργαζόμενοι της Διοργανώτριας, καθώς και οι συγγενείς τους α’ και β’ βαθμού και οι σύζυγοι αυτών.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3. Οι συμμετέχοντες καλούνται να σχολιάσουν στο “post” (φωτογραφία και σχόλια) με comment και like. Tο “post” θα αναρτηθεί με ευθύνη του διαχειριστή της facebook page της Village, το οποίο θα αναφέρεται στη σχετική θεματολογία </w:t>
      </w:r>
      <w:r w:rsidR="0076392E" w:rsidRPr="0076392E">
        <w:rPr>
          <w:rFonts w:ascii="Tahoma" w:eastAsia="Times New Roman" w:hAnsi="Tahoma" w:cs="Tahoma"/>
          <w:color w:val="1D2129"/>
          <w:sz w:val="20"/>
          <w:szCs w:val="20"/>
          <w:lang w:eastAsia="el-GR"/>
        </w:rPr>
        <w:t>.’’#</w:t>
      </w:r>
      <w:r w:rsidR="0076392E" w:rsidRPr="0076392E">
        <w:rPr>
          <w:rFonts w:ascii="Tahoma" w:eastAsia="Times New Roman" w:hAnsi="Tahoma" w:cs="Tahoma"/>
          <w:color w:val="1D2129"/>
          <w:sz w:val="20"/>
          <w:szCs w:val="20"/>
          <w:lang w:eastAsia="el-GR"/>
        </w:rPr>
        <w:t xml:space="preserve">Διαγωνισμός – Κέρδισε το </w:t>
      </w:r>
      <w:proofErr w:type="spellStart"/>
      <w:r w:rsidR="0076392E" w:rsidRPr="0076392E">
        <w:rPr>
          <w:rFonts w:ascii="Tahoma" w:eastAsia="Times New Roman" w:hAnsi="Tahoma" w:cs="Tahoma"/>
          <w:color w:val="1D2129"/>
          <w:sz w:val="20"/>
          <w:szCs w:val="20"/>
          <w:lang w:eastAsia="el-GR"/>
        </w:rPr>
        <w:t>official</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soundtrack</w:t>
      </w:r>
      <w:proofErr w:type="spellEnd"/>
      <w:r w:rsidR="0076392E" w:rsidRPr="0076392E">
        <w:rPr>
          <w:rFonts w:ascii="Tahoma" w:eastAsia="Times New Roman" w:hAnsi="Tahoma" w:cs="Tahoma"/>
          <w:color w:val="1D2129"/>
          <w:sz w:val="20"/>
          <w:szCs w:val="20"/>
          <w:lang w:eastAsia="el-GR"/>
        </w:rPr>
        <w:t xml:space="preserve"> της ταινίας  “</w:t>
      </w:r>
      <w:proofErr w:type="spellStart"/>
      <w:r w:rsidR="0076392E" w:rsidRPr="0076392E">
        <w:rPr>
          <w:rFonts w:ascii="Tahoma" w:eastAsia="Times New Roman" w:hAnsi="Tahoma" w:cs="Tahoma"/>
          <w:color w:val="1D2129"/>
          <w:sz w:val="20"/>
          <w:szCs w:val="20"/>
          <w:lang w:eastAsia="el-GR"/>
        </w:rPr>
        <w:t>Rogue</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One</w:t>
      </w:r>
      <w:proofErr w:type="spellEnd"/>
      <w:r w:rsidR="0076392E" w:rsidRPr="0076392E">
        <w:rPr>
          <w:rFonts w:ascii="Tahoma" w:eastAsia="Times New Roman" w:hAnsi="Tahoma" w:cs="Tahoma"/>
          <w:color w:val="1D2129"/>
          <w:sz w:val="20"/>
          <w:szCs w:val="20"/>
          <w:lang w:eastAsia="el-GR"/>
        </w:rPr>
        <w:t xml:space="preserve">: A </w:t>
      </w:r>
      <w:proofErr w:type="spellStart"/>
      <w:r w:rsidR="0076392E" w:rsidRPr="0076392E">
        <w:rPr>
          <w:rFonts w:ascii="Tahoma" w:eastAsia="Times New Roman" w:hAnsi="Tahoma" w:cs="Tahoma"/>
          <w:color w:val="1D2129"/>
          <w:sz w:val="20"/>
          <w:szCs w:val="20"/>
          <w:lang w:eastAsia="el-GR"/>
        </w:rPr>
        <w:t>Star</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Wars</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Story</w:t>
      </w:r>
      <w:proofErr w:type="spellEnd"/>
      <w:r w:rsidR="0076392E" w:rsidRPr="0076392E">
        <w:rPr>
          <w:rFonts w:ascii="Tahoma" w:eastAsia="Times New Roman" w:hAnsi="Tahoma" w:cs="Tahoma"/>
          <w:color w:val="1D2129"/>
          <w:sz w:val="20"/>
          <w:szCs w:val="20"/>
          <w:lang w:eastAsia="el-GR"/>
        </w:rPr>
        <w:t xml:space="preserve">” και ταξιδέψτε ξανά σε έναν γαλαξία </w:t>
      </w:r>
      <w:proofErr w:type="spellStart"/>
      <w:r w:rsidR="0076392E" w:rsidRPr="0076392E">
        <w:rPr>
          <w:rFonts w:ascii="Tahoma" w:eastAsia="Times New Roman" w:hAnsi="Tahoma" w:cs="Tahoma"/>
          <w:color w:val="1D2129"/>
          <w:sz w:val="20"/>
          <w:szCs w:val="20"/>
          <w:lang w:eastAsia="el-GR"/>
        </w:rPr>
        <w:t>far</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far</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away</w:t>
      </w:r>
      <w:proofErr w:type="spellEnd"/>
      <w:r w:rsidR="0076392E" w:rsidRPr="0076392E">
        <w:rPr>
          <w:rFonts w:ascii="Tahoma" w:eastAsia="Times New Roman" w:hAnsi="Tahoma" w:cs="Tahoma"/>
          <w:color w:val="1D2129"/>
          <w:sz w:val="20"/>
          <w:szCs w:val="20"/>
          <w:lang w:eastAsia="el-GR"/>
        </w:rPr>
        <w:t xml:space="preserve"> μέσα από τη μουσική της, σε σύνθεση </w:t>
      </w:r>
      <w:proofErr w:type="spellStart"/>
      <w:r w:rsidR="0076392E" w:rsidRPr="0076392E">
        <w:rPr>
          <w:rFonts w:ascii="Tahoma" w:eastAsia="Times New Roman" w:hAnsi="Tahoma" w:cs="Tahoma"/>
          <w:color w:val="1D2129"/>
          <w:sz w:val="20"/>
          <w:szCs w:val="20"/>
          <w:lang w:eastAsia="el-GR"/>
        </w:rPr>
        <w:t>Michael</w:t>
      </w:r>
      <w:proofErr w:type="spellEnd"/>
      <w:r w:rsidR="0076392E" w:rsidRPr="0076392E">
        <w:rPr>
          <w:rFonts w:ascii="Tahoma" w:eastAsia="Times New Roman" w:hAnsi="Tahoma" w:cs="Tahoma"/>
          <w:color w:val="1D2129"/>
          <w:sz w:val="20"/>
          <w:szCs w:val="20"/>
          <w:lang w:eastAsia="el-GR"/>
        </w:rPr>
        <w:t xml:space="preserve"> </w:t>
      </w:r>
      <w:proofErr w:type="spellStart"/>
      <w:r w:rsidR="0076392E" w:rsidRPr="0076392E">
        <w:rPr>
          <w:rFonts w:ascii="Tahoma" w:eastAsia="Times New Roman" w:hAnsi="Tahoma" w:cs="Tahoma"/>
          <w:color w:val="1D2129"/>
          <w:sz w:val="20"/>
          <w:szCs w:val="20"/>
          <w:lang w:eastAsia="el-GR"/>
        </w:rPr>
        <w:t>Giacchino</w:t>
      </w:r>
      <w:proofErr w:type="spellEnd"/>
      <w:r w:rsidR="0076392E">
        <w:rPr>
          <w:color w:val="0070C0"/>
        </w:rPr>
        <w:t xml:space="preserve"> </w:t>
      </w:r>
      <w:r w:rsidRPr="008821E5">
        <w:rPr>
          <w:rFonts w:ascii="Tahoma" w:eastAsia="Times New Roman" w:hAnsi="Tahoma" w:cs="Tahoma"/>
          <w:color w:val="1D2129"/>
          <w:sz w:val="20"/>
          <w:szCs w:val="20"/>
          <w:lang w:eastAsia="el-GR"/>
        </w:rPr>
        <w:t xml:space="preserve"> ". Το σχόλιο του εκάστοτε χρήστη κάτω από το συγκεκριμένο post σημαίνει αυτόματη συμμετοχή στο διαγωνισμό και ο χρήστης που ανάρτησε το σχόλιο αποκτά δικαίωμα στην κλήρωση των νικητών.</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4. Κάθε χρήστης μπορεί να πάρει μέρος μόνο μία φορά στον διαγωνισμό και δεν χρειάζεται να αγοράσει οποιοδήποτε προϊόν της Διοργανώτριας</w:t>
      </w:r>
      <w:r w:rsidRPr="008821E5">
        <w:rPr>
          <w:rFonts w:ascii="Tahoma" w:eastAsia="Times New Roman" w:hAnsi="Tahoma" w:cs="Tahoma"/>
          <w:b/>
          <w:bCs/>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6. Μετά το πέρας των απαραίτητων διαδικασιών, ο νικητής θα ενημερωθεί με άμεση απάντηση (reply) στo σχόλιο (comment) συμμετοχής του ή inbox μήνυμα στο προφίλ του και θα κληθεί να απαντήσει με inbox μήνυμα με τη σελίδα. </w:t>
      </w:r>
    </w:p>
    <w:p w:rsidR="008821E5" w:rsidRPr="0076392E"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7. Τo δώρo είναι προσωπικό, δεν μεταβιβάζεται και δεν ανταλλάσσεται με χρήματα ή άλλα δώρα.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lastRenderedPageBreak/>
        <w:t xml:space="preserve">8. </w:t>
      </w:r>
      <w:r w:rsidRPr="008821E5">
        <w:rPr>
          <w:rFonts w:ascii="Tahoma" w:eastAsia="Times New Roman" w:hAnsi="Tahoma" w:cs="Tahoma"/>
          <w:color w:val="1D2129"/>
          <w:sz w:val="20"/>
          <w:szCs w:val="20"/>
          <w:lang w:val="en-US" w:eastAsia="el-GR"/>
        </w:rPr>
        <w:t>H</w:t>
      </w:r>
      <w:r w:rsidRPr="008821E5">
        <w:rPr>
          <w:rFonts w:ascii="Tahoma" w:eastAsia="Times New Roman" w:hAnsi="Tahoma" w:cs="Tahoma"/>
          <w:color w:val="1D2129"/>
          <w:sz w:val="20"/>
          <w:szCs w:val="20"/>
          <w:lang w:eastAsia="el-GR"/>
        </w:rPr>
        <w:t xml:space="preserve"> παραλαβή των δώρων γίνεται αποκλειστικά από τα εκδοτήρια του κινηματογράφου </w:t>
      </w:r>
      <w:r w:rsidRPr="008821E5">
        <w:rPr>
          <w:rFonts w:ascii="Tahoma" w:eastAsia="Times New Roman" w:hAnsi="Tahoma" w:cs="Tahoma"/>
          <w:color w:val="1D2129"/>
          <w:sz w:val="20"/>
          <w:szCs w:val="20"/>
          <w:lang w:val="en-US" w:eastAsia="el-GR"/>
        </w:rPr>
        <w:t>Village</w:t>
      </w:r>
      <w:proofErr w:type="gramStart"/>
      <w:r w:rsidRPr="008821E5">
        <w:rPr>
          <w:rFonts w:ascii="Tahoma" w:eastAsia="Times New Roman" w:hAnsi="Tahoma" w:cs="Tahoma"/>
          <w:color w:val="1D2129"/>
          <w:sz w:val="20"/>
          <w:szCs w:val="20"/>
          <w:lang w:eastAsia="el-GR"/>
        </w:rPr>
        <w:t>,  που</w:t>
      </w:r>
      <w:proofErr w:type="gramEnd"/>
      <w:r w:rsidRPr="008821E5">
        <w:rPr>
          <w:rFonts w:ascii="Tahoma" w:eastAsia="Times New Roman" w:hAnsi="Tahoma" w:cs="Tahoma"/>
          <w:color w:val="1D2129"/>
          <w:sz w:val="20"/>
          <w:szCs w:val="20"/>
          <w:lang w:eastAsia="el-GR"/>
        </w:rPr>
        <w:t xml:space="preserve"> εξυπηρετεί τον εκάστοτε νικητή.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9. Οι νικητές θα πρέπει να ενημερώσουν με </w:t>
      </w:r>
      <w:r w:rsidRPr="008821E5">
        <w:rPr>
          <w:rFonts w:ascii="Tahoma" w:eastAsia="Times New Roman" w:hAnsi="Tahoma" w:cs="Tahoma"/>
          <w:color w:val="1D2129"/>
          <w:sz w:val="20"/>
          <w:szCs w:val="20"/>
          <w:lang w:val="en-US" w:eastAsia="el-GR"/>
        </w:rPr>
        <w:t>inbox</w:t>
      </w:r>
      <w:r w:rsidRPr="008821E5">
        <w:rPr>
          <w:rFonts w:ascii="Tahoma" w:eastAsia="Times New Roman" w:hAnsi="Tahoma" w:cs="Tahoma"/>
          <w:color w:val="1D2129"/>
          <w:sz w:val="20"/>
          <w:szCs w:val="20"/>
          <w:lang w:eastAsia="el-GR"/>
        </w:rPr>
        <w:t xml:space="preserve"> μήνυμα προς τη Διοργανώτρια για τον κινηματογράφο όπου επιθυμούν να παραλάβουν το δώρο τους, εντός 10 ημερών από την ανακοίνωση των νικητών από τη Διοργανώτρια. </w:t>
      </w:r>
    </w:p>
    <w:p w:rsidR="008821E5" w:rsidRPr="008821E5" w:rsidRDefault="008821E5" w:rsidP="008821E5">
      <w:pPr>
        <w:shd w:val="clear" w:color="auto" w:fill="FFFFFF"/>
        <w:spacing w:line="420" w:lineRule="atLeast"/>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Β. ΧΡΟΝΙΚΗ ΔΙΑΡΚΕΙΑ ΚΑΙ ΚΛΗΡΩΣΗ</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1. Ο διαγωνισμός θα διενεργηθεί στη σελίδα της Διοργανώτριας στο </w:t>
      </w:r>
      <w:r w:rsidR="0076392E">
        <w:rPr>
          <w:rFonts w:ascii="Tahoma" w:eastAsia="Times New Roman" w:hAnsi="Tahoma" w:cs="Tahoma"/>
          <w:color w:val="1D2129"/>
          <w:sz w:val="20"/>
          <w:szCs w:val="20"/>
          <w:lang w:eastAsia="el-GR"/>
        </w:rPr>
        <w:t xml:space="preserve">Facebook και θα διαρκέσει από </w:t>
      </w:r>
      <w:r w:rsidR="0076392E" w:rsidRPr="0076392E">
        <w:rPr>
          <w:rFonts w:ascii="Tahoma" w:eastAsia="Times New Roman" w:hAnsi="Tahoma" w:cs="Tahoma"/>
          <w:color w:val="1D2129"/>
          <w:sz w:val="20"/>
          <w:szCs w:val="20"/>
          <w:lang w:eastAsia="el-GR"/>
        </w:rPr>
        <w:t>27</w:t>
      </w:r>
      <w:r w:rsidRPr="008821E5">
        <w:rPr>
          <w:rFonts w:ascii="Tahoma" w:eastAsia="Times New Roman" w:hAnsi="Tahoma" w:cs="Tahoma"/>
          <w:color w:val="1D2129"/>
          <w:sz w:val="20"/>
          <w:szCs w:val="20"/>
          <w:lang w:eastAsia="el-GR"/>
        </w:rPr>
        <w:t xml:space="preserve">/12/2016 </w:t>
      </w:r>
      <w:r w:rsidR="0076392E">
        <w:rPr>
          <w:rFonts w:ascii="Tahoma" w:eastAsia="Times New Roman" w:hAnsi="Tahoma" w:cs="Tahoma"/>
          <w:color w:val="1D2129"/>
          <w:sz w:val="20"/>
          <w:szCs w:val="20"/>
          <w:lang w:eastAsia="el-GR"/>
        </w:rPr>
        <w:t>μέχρι και την 2</w:t>
      </w:r>
      <w:r w:rsidR="0076392E" w:rsidRPr="0076392E">
        <w:rPr>
          <w:rFonts w:ascii="Tahoma" w:eastAsia="Times New Roman" w:hAnsi="Tahoma" w:cs="Tahoma"/>
          <w:color w:val="1D2129"/>
          <w:sz w:val="20"/>
          <w:szCs w:val="20"/>
          <w:lang w:eastAsia="el-GR"/>
        </w:rPr>
        <w:t>9</w:t>
      </w:r>
      <w:r w:rsidRPr="008821E5">
        <w:rPr>
          <w:rFonts w:ascii="Tahoma" w:eastAsia="Times New Roman" w:hAnsi="Tahoma" w:cs="Tahoma"/>
          <w:color w:val="1D2129"/>
          <w:sz w:val="20"/>
          <w:szCs w:val="20"/>
          <w:lang w:eastAsia="el-GR"/>
        </w:rPr>
        <w:t>/12/2016 (11:30 μεσημβρινή). Οι συμμετέχοντες προκειμένου να πάρουν μέρος στον διαγωνισμό θα πρέπει να είναι εγγεγραμμένοι στο Facebook και να έχουν κάνει 'Like' στη σελίδα ”</w:t>
      </w:r>
      <w:r w:rsidRPr="008821E5">
        <w:rPr>
          <w:rFonts w:ascii="Tahoma" w:eastAsia="Times New Roman" w:hAnsi="Tahoma" w:cs="Tahoma"/>
          <w:color w:val="1D2129"/>
          <w:sz w:val="20"/>
          <w:szCs w:val="20"/>
          <w:lang w:val="en-US" w:eastAsia="el-GR"/>
        </w:rPr>
        <w:t>VILLAGE</w:t>
      </w:r>
      <w:r w:rsidRPr="008821E5">
        <w:rPr>
          <w:rFonts w:ascii="Tahoma" w:eastAsia="Times New Roman" w:hAnsi="Tahoma" w:cs="Tahoma"/>
          <w:color w:val="1D2129"/>
          <w:sz w:val="20"/>
          <w:szCs w:val="20"/>
          <w:lang w:eastAsia="el-GR"/>
        </w:rPr>
        <w:t>”(κατόπιν προηγούμενης αποδοχής από αυτούς τόσο των όρων εγγραφής του Facebook όσο και των όρων συμμετοχής του διαγωνισμού).</w:t>
      </w:r>
    </w:p>
    <w:p w:rsidR="008821E5" w:rsidRPr="008821E5" w:rsidRDefault="0076392E" w:rsidP="008821E5">
      <w:pPr>
        <w:shd w:val="clear" w:color="auto" w:fill="FFFFFF"/>
        <w:spacing w:line="420" w:lineRule="atLeast"/>
        <w:rPr>
          <w:rFonts w:ascii="Tahoma" w:eastAsia="Times New Roman" w:hAnsi="Tahoma" w:cs="Tahoma"/>
          <w:color w:val="1D2129"/>
          <w:sz w:val="20"/>
          <w:szCs w:val="20"/>
          <w:lang w:eastAsia="el-GR"/>
        </w:rPr>
      </w:pPr>
      <w:r>
        <w:rPr>
          <w:rFonts w:ascii="Tahoma" w:eastAsia="Times New Roman" w:hAnsi="Tahoma" w:cs="Tahoma"/>
          <w:color w:val="1D2129"/>
          <w:sz w:val="20"/>
          <w:szCs w:val="20"/>
          <w:lang w:eastAsia="el-GR"/>
        </w:rPr>
        <w:t>2. Την 2</w:t>
      </w:r>
      <w:r>
        <w:rPr>
          <w:rFonts w:ascii="Tahoma" w:eastAsia="Times New Roman" w:hAnsi="Tahoma" w:cs="Tahoma"/>
          <w:color w:val="1D2129"/>
          <w:sz w:val="20"/>
          <w:szCs w:val="20"/>
          <w:lang w:val="en-US" w:eastAsia="el-GR"/>
        </w:rPr>
        <w:t>9</w:t>
      </w:r>
      <w:bookmarkStart w:id="0" w:name="_GoBack"/>
      <w:bookmarkEnd w:id="0"/>
      <w:r w:rsidR="008821E5" w:rsidRPr="008821E5">
        <w:rPr>
          <w:rFonts w:ascii="Tahoma" w:eastAsia="Times New Roman" w:hAnsi="Tahoma" w:cs="Tahoma"/>
          <w:color w:val="1D2129"/>
          <w:sz w:val="20"/>
          <w:szCs w:val="20"/>
          <w:lang w:eastAsia="el-GR"/>
        </w:rPr>
        <w:t>/12/2016 και ώρα 12.00 μ.μ. θα διεξαχθεί, από την επιτροπή κληρώσεων της Διοργανώτριας (που απαρτίζεται από τ</w:t>
      </w:r>
      <w:r w:rsidR="008821E5" w:rsidRPr="008821E5">
        <w:rPr>
          <w:rFonts w:ascii="Tahoma" w:eastAsia="Times New Roman" w:hAnsi="Tahoma" w:cs="Tahoma"/>
          <w:color w:val="1D2129"/>
          <w:sz w:val="20"/>
          <w:szCs w:val="20"/>
          <w:lang w:val="en-US" w:eastAsia="el-GR"/>
        </w:rPr>
        <w:t>o</w:t>
      </w:r>
      <w:r w:rsidR="008821E5" w:rsidRPr="008821E5">
        <w:rPr>
          <w:rFonts w:ascii="Tahoma" w:eastAsia="Times New Roman" w:hAnsi="Tahoma" w:cs="Tahoma"/>
          <w:color w:val="1D2129"/>
          <w:sz w:val="20"/>
          <w:szCs w:val="20"/>
          <w:lang w:eastAsia="el-GR"/>
        </w:rPr>
        <w:t xml:space="preserve"> Διευθυντή του Τμήματος Marketing και τον Διευθυντή του νομικού τμήματος) κλήρωση μεταξύ των κατά τα άνω Εγκύρως Συμμετεχόντων, προκειμένου να αναδειχθούν οι 45 τυχεροί νικητές (εφεξής «Νικητές»), βάσει των παρόντων Όρων Συμμετοχής.</w:t>
      </w:r>
    </w:p>
    <w:p w:rsidR="008821E5" w:rsidRDefault="008821E5" w:rsidP="008821E5">
      <w:pPr>
        <w:rPr>
          <w:rFonts w:ascii="Tahoma" w:eastAsia="Times New Roman" w:hAnsi="Tahoma" w:cs="Tahoma"/>
          <w:color w:val="1D2129"/>
          <w:sz w:val="20"/>
          <w:szCs w:val="20"/>
          <w:lang w:eastAsia="el-GR"/>
        </w:rPr>
      </w:pPr>
    </w:p>
    <w:p w:rsidR="008821E5" w:rsidRPr="008821E5" w:rsidRDefault="008821E5" w:rsidP="008821E5">
      <w:pPr>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Γ. ΛΟΙΠΟΙ ΟΡΟΙ</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υπέχουν οιαδήποτε υποχρέωση για τυχόν αποζημίωση.</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3. Διευκρινίζεται ρητά ότι, μετά τη λήξη της προωθητικής ενέργειας,όπως αυτή ανακοινώνεται στην εφαρμογή που έχει δημοσιευτεί στο Facebook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8821E5" w:rsidRPr="008821E5" w:rsidRDefault="008821E5" w:rsidP="008821E5">
      <w:pPr>
        <w:rPr>
          <w:rFonts w:ascii="Tahoma" w:eastAsia="Times New Roman" w:hAnsi="Tahoma" w:cs="Tahoma"/>
          <w:color w:val="1D2129"/>
          <w:sz w:val="20"/>
          <w:szCs w:val="20"/>
          <w:lang w:eastAsia="el-GR"/>
        </w:rPr>
      </w:pPr>
    </w:p>
    <w:p w:rsidR="008821E5" w:rsidRPr="008821E5" w:rsidRDefault="008821E5" w:rsidP="008821E5">
      <w:pPr>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Αρχείο Προσωπικών Δεδομένων (Ν. 2472/97)</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Τα προσωπικά δεδομένα των συμμετεχόντων, συλλέγει, θα διατηρεί σε αρχείο και θα επεξεργάζεταιη εταιρεία.</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Σκοπός της συλλογής, διατήρησης και επεξεργασίας των προσωπικών δεδομένων από την εταιρία είναι η υποστήριξη, προώθηση και εκτέλεση των υπηρεσιών πουπαρέχονται στο πλαίσιο του παρόντος διαγωνισμού.</w:t>
      </w:r>
    </w:p>
    <w:p w:rsidR="00BF1BA7" w:rsidRPr="008821E5" w:rsidRDefault="008821E5" w:rsidP="008821E5">
      <w:pPr>
        <w:rPr>
          <w:rFonts w:ascii="Tahoma" w:hAnsi="Tahoma" w:cs="Tahoma"/>
          <w:sz w:val="20"/>
          <w:szCs w:val="20"/>
        </w:rPr>
      </w:pPr>
      <w:r w:rsidRPr="008821E5">
        <w:rPr>
          <w:rFonts w:ascii="Tahoma" w:eastAsia="Times New Roman" w:hAnsi="Tahoma" w:cs="Tahoma"/>
          <w:color w:val="1D2129"/>
          <w:sz w:val="20"/>
          <w:szCs w:val="20"/>
          <w:lang w:eastAsia="el-GR"/>
        </w:rPr>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sectPr w:rsidR="00BF1BA7" w:rsidRPr="008821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E5"/>
    <w:rsid w:val="0076392E"/>
    <w:rsid w:val="008821E5"/>
    <w:rsid w:val="00BF1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53">
      <w:bodyDiv w:val="1"/>
      <w:marLeft w:val="0"/>
      <w:marRight w:val="0"/>
      <w:marTop w:val="0"/>
      <w:marBottom w:val="0"/>
      <w:divBdr>
        <w:top w:val="none" w:sz="0" w:space="0" w:color="auto"/>
        <w:left w:val="none" w:sz="0" w:space="0" w:color="auto"/>
        <w:bottom w:val="none" w:sz="0" w:space="0" w:color="auto"/>
        <w:right w:val="none" w:sz="0" w:space="0" w:color="auto"/>
      </w:divBdr>
      <w:divsChild>
        <w:div w:id="1193346941">
          <w:marLeft w:val="0"/>
          <w:marRight w:val="0"/>
          <w:marTop w:val="0"/>
          <w:marBottom w:val="420"/>
          <w:divBdr>
            <w:top w:val="none" w:sz="0" w:space="0" w:color="auto"/>
            <w:left w:val="none" w:sz="0" w:space="0" w:color="auto"/>
            <w:bottom w:val="none" w:sz="0" w:space="0" w:color="auto"/>
            <w:right w:val="none" w:sz="0" w:space="0" w:color="auto"/>
          </w:divBdr>
        </w:div>
        <w:div w:id="1151557023">
          <w:marLeft w:val="0"/>
          <w:marRight w:val="0"/>
          <w:marTop w:val="0"/>
          <w:marBottom w:val="420"/>
          <w:divBdr>
            <w:top w:val="none" w:sz="0" w:space="0" w:color="auto"/>
            <w:left w:val="none" w:sz="0" w:space="0" w:color="auto"/>
            <w:bottom w:val="none" w:sz="0" w:space="0" w:color="auto"/>
            <w:right w:val="none" w:sz="0" w:space="0" w:color="auto"/>
          </w:divBdr>
        </w:div>
        <w:div w:id="924532342">
          <w:marLeft w:val="0"/>
          <w:marRight w:val="0"/>
          <w:marTop w:val="0"/>
          <w:marBottom w:val="420"/>
          <w:divBdr>
            <w:top w:val="none" w:sz="0" w:space="0" w:color="auto"/>
            <w:left w:val="none" w:sz="0" w:space="0" w:color="auto"/>
            <w:bottom w:val="none" w:sz="0" w:space="0" w:color="auto"/>
            <w:right w:val="none" w:sz="0" w:space="0" w:color="auto"/>
          </w:divBdr>
        </w:div>
        <w:div w:id="1489520930">
          <w:marLeft w:val="0"/>
          <w:marRight w:val="0"/>
          <w:marTop w:val="0"/>
          <w:marBottom w:val="420"/>
          <w:divBdr>
            <w:top w:val="none" w:sz="0" w:space="0" w:color="auto"/>
            <w:left w:val="none" w:sz="0" w:space="0" w:color="auto"/>
            <w:bottom w:val="none" w:sz="0" w:space="0" w:color="auto"/>
            <w:right w:val="none" w:sz="0" w:space="0" w:color="auto"/>
          </w:divBdr>
        </w:div>
        <w:div w:id="827786742">
          <w:marLeft w:val="0"/>
          <w:marRight w:val="0"/>
          <w:marTop w:val="0"/>
          <w:marBottom w:val="420"/>
          <w:divBdr>
            <w:top w:val="none" w:sz="0" w:space="0" w:color="auto"/>
            <w:left w:val="none" w:sz="0" w:space="0" w:color="auto"/>
            <w:bottom w:val="none" w:sz="0" w:space="0" w:color="auto"/>
            <w:right w:val="none" w:sz="0" w:space="0" w:color="auto"/>
          </w:divBdr>
        </w:div>
        <w:div w:id="780534147">
          <w:marLeft w:val="0"/>
          <w:marRight w:val="0"/>
          <w:marTop w:val="0"/>
          <w:marBottom w:val="420"/>
          <w:divBdr>
            <w:top w:val="none" w:sz="0" w:space="0" w:color="auto"/>
            <w:left w:val="none" w:sz="0" w:space="0" w:color="auto"/>
            <w:bottom w:val="none" w:sz="0" w:space="0" w:color="auto"/>
            <w:right w:val="none" w:sz="0" w:space="0" w:color="auto"/>
          </w:divBdr>
        </w:div>
        <w:div w:id="166792587">
          <w:marLeft w:val="0"/>
          <w:marRight w:val="0"/>
          <w:marTop w:val="0"/>
          <w:marBottom w:val="420"/>
          <w:divBdr>
            <w:top w:val="none" w:sz="0" w:space="0" w:color="auto"/>
            <w:left w:val="none" w:sz="0" w:space="0" w:color="auto"/>
            <w:bottom w:val="none" w:sz="0" w:space="0" w:color="auto"/>
            <w:right w:val="none" w:sz="0" w:space="0" w:color="auto"/>
          </w:divBdr>
        </w:div>
        <w:div w:id="146672755">
          <w:marLeft w:val="0"/>
          <w:marRight w:val="0"/>
          <w:marTop w:val="0"/>
          <w:marBottom w:val="420"/>
          <w:divBdr>
            <w:top w:val="none" w:sz="0" w:space="0" w:color="auto"/>
            <w:left w:val="none" w:sz="0" w:space="0" w:color="auto"/>
            <w:bottom w:val="none" w:sz="0" w:space="0" w:color="auto"/>
            <w:right w:val="none" w:sz="0" w:space="0" w:color="auto"/>
          </w:divBdr>
        </w:div>
        <w:div w:id="526143462">
          <w:marLeft w:val="0"/>
          <w:marRight w:val="0"/>
          <w:marTop w:val="0"/>
          <w:marBottom w:val="420"/>
          <w:divBdr>
            <w:top w:val="none" w:sz="0" w:space="0" w:color="auto"/>
            <w:left w:val="none" w:sz="0" w:space="0" w:color="auto"/>
            <w:bottom w:val="none" w:sz="0" w:space="0" w:color="auto"/>
            <w:right w:val="none" w:sz="0" w:space="0" w:color="auto"/>
          </w:divBdr>
        </w:div>
        <w:div w:id="1146632645">
          <w:marLeft w:val="0"/>
          <w:marRight w:val="0"/>
          <w:marTop w:val="0"/>
          <w:marBottom w:val="420"/>
          <w:divBdr>
            <w:top w:val="none" w:sz="0" w:space="0" w:color="auto"/>
            <w:left w:val="none" w:sz="0" w:space="0" w:color="auto"/>
            <w:bottom w:val="none" w:sz="0" w:space="0" w:color="auto"/>
            <w:right w:val="none" w:sz="0" w:space="0" w:color="auto"/>
          </w:divBdr>
        </w:div>
        <w:div w:id="1133138755">
          <w:marLeft w:val="0"/>
          <w:marRight w:val="0"/>
          <w:marTop w:val="0"/>
          <w:marBottom w:val="420"/>
          <w:divBdr>
            <w:top w:val="none" w:sz="0" w:space="0" w:color="auto"/>
            <w:left w:val="none" w:sz="0" w:space="0" w:color="auto"/>
            <w:bottom w:val="none" w:sz="0" w:space="0" w:color="auto"/>
            <w:right w:val="none" w:sz="0" w:space="0" w:color="auto"/>
          </w:divBdr>
        </w:div>
        <w:div w:id="1423910530">
          <w:marLeft w:val="0"/>
          <w:marRight w:val="0"/>
          <w:marTop w:val="0"/>
          <w:marBottom w:val="420"/>
          <w:divBdr>
            <w:top w:val="none" w:sz="0" w:space="0" w:color="auto"/>
            <w:left w:val="none" w:sz="0" w:space="0" w:color="auto"/>
            <w:bottom w:val="none" w:sz="0" w:space="0" w:color="auto"/>
            <w:right w:val="none" w:sz="0" w:space="0" w:color="auto"/>
          </w:divBdr>
        </w:div>
        <w:div w:id="1648361800">
          <w:marLeft w:val="0"/>
          <w:marRight w:val="0"/>
          <w:marTop w:val="0"/>
          <w:marBottom w:val="420"/>
          <w:divBdr>
            <w:top w:val="none" w:sz="0" w:space="0" w:color="auto"/>
            <w:left w:val="none" w:sz="0" w:space="0" w:color="auto"/>
            <w:bottom w:val="none" w:sz="0" w:space="0" w:color="auto"/>
            <w:right w:val="none" w:sz="0" w:space="0" w:color="auto"/>
          </w:divBdr>
        </w:div>
        <w:div w:id="802385627">
          <w:marLeft w:val="0"/>
          <w:marRight w:val="0"/>
          <w:marTop w:val="0"/>
          <w:marBottom w:val="420"/>
          <w:divBdr>
            <w:top w:val="none" w:sz="0" w:space="0" w:color="auto"/>
            <w:left w:val="none" w:sz="0" w:space="0" w:color="auto"/>
            <w:bottom w:val="none" w:sz="0" w:space="0" w:color="auto"/>
            <w:right w:val="none" w:sz="0" w:space="0" w:color="auto"/>
          </w:divBdr>
        </w:div>
        <w:div w:id="60491292">
          <w:marLeft w:val="0"/>
          <w:marRight w:val="0"/>
          <w:marTop w:val="0"/>
          <w:marBottom w:val="420"/>
          <w:divBdr>
            <w:top w:val="none" w:sz="0" w:space="0" w:color="auto"/>
            <w:left w:val="none" w:sz="0" w:space="0" w:color="auto"/>
            <w:bottom w:val="none" w:sz="0" w:space="0" w:color="auto"/>
            <w:right w:val="none" w:sz="0" w:space="0" w:color="auto"/>
          </w:divBdr>
        </w:div>
        <w:div w:id="1607077143">
          <w:marLeft w:val="0"/>
          <w:marRight w:val="0"/>
          <w:marTop w:val="0"/>
          <w:marBottom w:val="420"/>
          <w:divBdr>
            <w:top w:val="none" w:sz="0" w:space="0" w:color="auto"/>
            <w:left w:val="none" w:sz="0" w:space="0" w:color="auto"/>
            <w:bottom w:val="none" w:sz="0" w:space="0" w:color="auto"/>
            <w:right w:val="none" w:sz="0" w:space="0" w:color="auto"/>
          </w:divBdr>
        </w:div>
        <w:div w:id="1199706909">
          <w:marLeft w:val="0"/>
          <w:marRight w:val="0"/>
          <w:marTop w:val="0"/>
          <w:marBottom w:val="420"/>
          <w:divBdr>
            <w:top w:val="none" w:sz="0" w:space="0" w:color="auto"/>
            <w:left w:val="none" w:sz="0" w:space="0" w:color="auto"/>
            <w:bottom w:val="none" w:sz="0" w:space="0" w:color="auto"/>
            <w:right w:val="none" w:sz="0" w:space="0" w:color="auto"/>
          </w:divBdr>
        </w:div>
        <w:div w:id="1529442078">
          <w:marLeft w:val="0"/>
          <w:marRight w:val="0"/>
          <w:marTop w:val="0"/>
          <w:marBottom w:val="420"/>
          <w:divBdr>
            <w:top w:val="none" w:sz="0" w:space="0" w:color="auto"/>
            <w:left w:val="none" w:sz="0" w:space="0" w:color="auto"/>
            <w:bottom w:val="none" w:sz="0" w:space="0" w:color="auto"/>
            <w:right w:val="none" w:sz="0" w:space="0" w:color="auto"/>
          </w:divBdr>
        </w:div>
        <w:div w:id="46611897">
          <w:marLeft w:val="0"/>
          <w:marRight w:val="0"/>
          <w:marTop w:val="0"/>
          <w:marBottom w:val="420"/>
          <w:divBdr>
            <w:top w:val="none" w:sz="0" w:space="0" w:color="auto"/>
            <w:left w:val="none" w:sz="0" w:space="0" w:color="auto"/>
            <w:bottom w:val="none" w:sz="0" w:space="0" w:color="auto"/>
            <w:right w:val="none" w:sz="0" w:space="0" w:color="auto"/>
          </w:divBdr>
        </w:div>
        <w:div w:id="1856379229">
          <w:marLeft w:val="0"/>
          <w:marRight w:val="0"/>
          <w:marTop w:val="0"/>
          <w:marBottom w:val="420"/>
          <w:divBdr>
            <w:top w:val="none" w:sz="0" w:space="0" w:color="auto"/>
            <w:left w:val="none" w:sz="0" w:space="0" w:color="auto"/>
            <w:bottom w:val="none" w:sz="0" w:space="0" w:color="auto"/>
            <w:right w:val="none" w:sz="0" w:space="0" w:color="auto"/>
          </w:divBdr>
        </w:div>
        <w:div w:id="37338838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776</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Papazoglou</dc:creator>
  <cp:keywords/>
  <dc:description/>
  <cp:lastModifiedBy>Arabatzi Maria Vasiliki</cp:lastModifiedBy>
  <cp:revision>2</cp:revision>
  <dcterms:created xsi:type="dcterms:W3CDTF">2016-12-16T09:24:00Z</dcterms:created>
  <dcterms:modified xsi:type="dcterms:W3CDTF">2016-12-27T14:17:00Z</dcterms:modified>
</cp:coreProperties>
</file>